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D0" w:rsidRDefault="003E0BE4" w:rsidP="00D73DD0">
      <w:pPr>
        <w:pStyle w:val="a5"/>
      </w:pPr>
      <w:bookmarkStart w:id="0" w:name="_GoBack"/>
      <w:bookmarkEnd w:id="0"/>
      <w:r>
        <w:rPr>
          <w:noProof/>
        </w:rPr>
        <w:drawing>
          <wp:anchor distT="0" distB="0" distL="114300" distR="114300" simplePos="0" relativeHeight="251658240" behindDoc="1" locked="0" layoutInCell="1" allowOverlap="1">
            <wp:simplePos x="0" y="0"/>
            <wp:positionH relativeFrom="page">
              <wp:posOffset>82550</wp:posOffset>
            </wp:positionH>
            <wp:positionV relativeFrom="page">
              <wp:align>center</wp:align>
            </wp:positionV>
            <wp:extent cx="7245350" cy="10210800"/>
            <wp:effectExtent l="19050" t="0" r="0" b="0"/>
            <wp:wrapNone/>
            <wp:docPr id="5" name="図 5" descr="C:\Users\kyoko motoyama\AppData\Local\Microsoft\Windows\Temporary Internet Files\Content.IE5\GIOQ3QXV\MC90022858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yoko motoyama\AppData\Local\Microsoft\Windows\Temporary Internet Files\Content.IE5\GIOQ3QXV\MC900228582[2].wmf"/>
                    <pic:cNvPicPr>
                      <a:picLocks noChangeAspect="1" noChangeArrowheads="1"/>
                    </pic:cNvPicPr>
                  </pic:nvPicPr>
                  <pic:blipFill>
                    <a:blip r:embed="rId6" cstate="print">
                      <a:duotone>
                        <a:schemeClr val="accent1">
                          <a:shade val="45000"/>
                          <a:satMod val="135000"/>
                        </a:schemeClr>
                        <a:prstClr val="white"/>
                      </a:duotone>
                    </a:blip>
                    <a:srcRect/>
                    <a:stretch>
                      <a:fillRect/>
                    </a:stretch>
                  </pic:blipFill>
                  <pic:spPr bwMode="auto">
                    <a:xfrm>
                      <a:off x="0" y="0"/>
                      <a:ext cx="7245350" cy="10210800"/>
                    </a:xfrm>
                    <a:prstGeom prst="rect">
                      <a:avLst/>
                    </a:prstGeom>
                    <a:noFill/>
                    <a:ln w="9525">
                      <a:noFill/>
                      <a:miter lim="800000"/>
                      <a:headEnd/>
                      <a:tailEnd/>
                    </a:ln>
                  </pic:spPr>
                </pic:pic>
              </a:graphicData>
            </a:graphic>
          </wp:anchor>
        </w:drawing>
      </w:r>
      <w:r w:rsidR="00A33013">
        <w:rPr>
          <w:noProof/>
        </w:rPr>
        <w:pict>
          <v:shapetype id="_x0000_t202" coordsize="21600,21600" o:spt="202" path="m,l,21600r21600,l21600,xe">
            <v:stroke joinstyle="miter"/>
            <v:path gradientshapeok="t" o:connecttype="rect"/>
          </v:shapetype>
          <v:shape id="_x0000_s1026" type="#_x0000_t202" style="position:absolute;margin-left:4.1pt;margin-top:-23.8pt;width:468pt;height:64.2pt;z-index:251659264;mso-position-horizontal-relative:text;mso-position-vertical-relative:text" filled="f" stroked="f">
            <v:textbox style="mso-next-textbox:#_x0000_s1026" inset="5.85pt,.7pt,5.85pt,.7pt">
              <w:txbxContent>
                <w:p w:rsidR="00754EF3" w:rsidRPr="00541C57" w:rsidRDefault="00754EF3" w:rsidP="00541C57">
                  <w:pPr>
                    <w:snapToGrid w:val="0"/>
                    <w:spacing w:line="360" w:lineRule="atLeast"/>
                    <w:ind w:firstLineChars="300" w:firstLine="1440"/>
                    <w:rPr>
                      <w:rFonts w:ascii="HGS明朝E" w:eastAsia="HGS明朝E"/>
                      <w:i/>
                      <w:sz w:val="48"/>
                      <w:szCs w:val="48"/>
                    </w:rPr>
                  </w:pPr>
                  <w:r w:rsidRPr="00541C57">
                    <w:rPr>
                      <w:rFonts w:ascii="HGS明朝E" w:eastAsia="HGS明朝E" w:hint="eastAsia"/>
                      <w:i/>
                      <w:sz w:val="48"/>
                      <w:szCs w:val="48"/>
                    </w:rPr>
                    <w:t>カウンセラーからのメッセージ</w:t>
                  </w:r>
                </w:p>
                <w:p w:rsidR="00754EF3" w:rsidRPr="00541C57" w:rsidRDefault="00754EF3" w:rsidP="003F5688">
                  <w:pPr>
                    <w:pStyle w:val="a5"/>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実感する時間</w:t>
                  </w:r>
                </w:p>
                <w:p w:rsidR="00754EF3" w:rsidRPr="00542218" w:rsidRDefault="00754EF3" w:rsidP="00542218">
                  <w:pPr>
                    <w:snapToGrid w:val="0"/>
                    <w:spacing w:line="360" w:lineRule="atLeast"/>
                    <w:ind w:firstLineChars="400" w:firstLine="840"/>
                    <w:rPr>
                      <w:rFonts w:ascii="HGS明朝E" w:eastAsia="HGS明朝E"/>
                      <w:szCs w:val="21"/>
                    </w:rPr>
                  </w:pPr>
                </w:p>
              </w:txbxContent>
            </v:textbox>
          </v:shape>
        </w:pict>
      </w:r>
    </w:p>
    <w:p w:rsidR="00D73DD0" w:rsidRDefault="00D73DD0" w:rsidP="00D73DD0">
      <w:pPr>
        <w:pStyle w:val="a5"/>
      </w:pPr>
    </w:p>
    <w:p w:rsidR="00D73DD0" w:rsidRDefault="00D73DD0" w:rsidP="00D73DD0">
      <w:pPr>
        <w:pStyle w:val="a5"/>
        <w:snapToGrid w:val="0"/>
        <w:spacing w:line="280" w:lineRule="atLeast"/>
        <w:rPr>
          <w:szCs w:val="20"/>
        </w:rPr>
      </w:pPr>
    </w:p>
    <w:p w:rsidR="00D73DD0" w:rsidRPr="00D73DD0" w:rsidRDefault="006E2581" w:rsidP="00D73DD0">
      <w:pPr>
        <w:pStyle w:val="a5"/>
        <w:snapToGrid w:val="0"/>
        <w:spacing w:line="280" w:lineRule="atLeast"/>
        <w:rPr>
          <w:szCs w:val="20"/>
        </w:rPr>
      </w:pPr>
      <w:r w:rsidRPr="00D73DD0">
        <w:rPr>
          <w:rFonts w:hint="eastAsia"/>
          <w:szCs w:val="20"/>
        </w:rPr>
        <w:t xml:space="preserve">　　</w:t>
      </w:r>
      <w:r w:rsidR="00D73DD0" w:rsidRPr="00D73DD0">
        <w:rPr>
          <w:szCs w:val="20"/>
        </w:rPr>
        <w:t>クリニックの相談室にいらした方が、『まさか、自分がカウンセリングを受けるなんて</w:t>
      </w:r>
      <w:r w:rsidR="00D73DD0" w:rsidRPr="00D73DD0">
        <w:rPr>
          <w:szCs w:val="20"/>
        </w:rPr>
        <w:t>…</w:t>
      </w:r>
      <w:r w:rsidR="00D73DD0" w:rsidRPr="00D73DD0">
        <w:rPr>
          <w:szCs w:val="20"/>
        </w:rPr>
        <w:t>』と仰ることが時々あります。</w:t>
      </w:r>
    </w:p>
    <w:p w:rsidR="00D73DD0" w:rsidRPr="00D73DD0" w:rsidRDefault="00D73DD0" w:rsidP="00D73DD0">
      <w:pPr>
        <w:pStyle w:val="a5"/>
        <w:snapToGrid w:val="0"/>
        <w:spacing w:line="280" w:lineRule="atLeast"/>
        <w:rPr>
          <w:szCs w:val="20"/>
        </w:rPr>
      </w:pPr>
      <w:r w:rsidRPr="00D73DD0">
        <w:rPr>
          <w:szCs w:val="20"/>
        </w:rPr>
        <w:t>「どういう意味でしょう？」とお聴きしていると、そう思われる理由は人によって様々です。</w:t>
      </w:r>
    </w:p>
    <w:p w:rsidR="00D73DD0" w:rsidRPr="00D73DD0" w:rsidRDefault="00D73DD0" w:rsidP="00D73DD0">
      <w:pPr>
        <w:pStyle w:val="a5"/>
        <w:snapToGrid w:val="0"/>
        <w:spacing w:line="280" w:lineRule="atLeast"/>
        <w:rPr>
          <w:szCs w:val="20"/>
        </w:rPr>
      </w:pPr>
    </w:p>
    <w:p w:rsidR="00D73DD0" w:rsidRPr="00D73DD0" w:rsidRDefault="00D73DD0" w:rsidP="00ED53F3">
      <w:pPr>
        <w:pStyle w:val="a5"/>
        <w:snapToGrid w:val="0"/>
        <w:spacing w:line="280" w:lineRule="atLeast"/>
        <w:ind w:firstLineChars="100" w:firstLine="200"/>
        <w:rPr>
          <w:szCs w:val="20"/>
        </w:rPr>
      </w:pPr>
      <w:r w:rsidRPr="00D73DD0">
        <w:rPr>
          <w:szCs w:val="20"/>
        </w:rPr>
        <w:t>例えば、『うちの家系は、こころの病気どころか弱音を吐く人間なんかいなかった』ということを仰る方がわりとおられます。</w:t>
      </w:r>
    </w:p>
    <w:p w:rsidR="00754EF3" w:rsidRDefault="00D73DD0" w:rsidP="00754EF3">
      <w:pPr>
        <w:pStyle w:val="a5"/>
        <w:snapToGrid w:val="0"/>
        <w:spacing w:line="280" w:lineRule="atLeast"/>
        <w:ind w:firstLineChars="100" w:firstLine="200"/>
        <w:rPr>
          <w:szCs w:val="20"/>
        </w:rPr>
      </w:pPr>
      <w:r w:rsidRPr="00D73DD0">
        <w:rPr>
          <w:szCs w:val="20"/>
        </w:rPr>
        <w:t>クリニックに来られるということは、何かしら心身につらさを感じておられるということだと思うのですが、そんなになるまで「つらい」と弱音が吐けなかったことを思うとなんだか切なくなってしまいます。</w:t>
      </w:r>
      <w:r w:rsidR="00754EF3">
        <w:rPr>
          <w:rFonts w:hint="eastAsia"/>
          <w:szCs w:val="20"/>
        </w:rPr>
        <w:t xml:space="preserve">　　　</w:t>
      </w:r>
    </w:p>
    <w:p w:rsidR="00D73DD0" w:rsidRPr="00D73DD0" w:rsidRDefault="00D73DD0" w:rsidP="00754EF3">
      <w:pPr>
        <w:pStyle w:val="a5"/>
        <w:snapToGrid w:val="0"/>
        <w:spacing w:line="280" w:lineRule="atLeast"/>
        <w:ind w:firstLineChars="100" w:firstLine="200"/>
        <w:rPr>
          <w:szCs w:val="20"/>
        </w:rPr>
      </w:pPr>
      <w:r w:rsidRPr="00D73DD0">
        <w:rPr>
          <w:szCs w:val="20"/>
        </w:rPr>
        <w:t>ご家族や親戚、周囲の目など、ご自分の気持ちや体調よりも気にしなければならないことが沢山あったのかもしれません。</w:t>
      </w:r>
    </w:p>
    <w:p w:rsidR="00D73DD0" w:rsidRPr="00D73DD0" w:rsidRDefault="00D73DD0" w:rsidP="00D73DD0">
      <w:pPr>
        <w:pStyle w:val="a5"/>
        <w:snapToGrid w:val="0"/>
        <w:spacing w:line="280" w:lineRule="atLeast"/>
        <w:rPr>
          <w:szCs w:val="20"/>
        </w:rPr>
      </w:pPr>
    </w:p>
    <w:p w:rsidR="00D73DD0" w:rsidRPr="00D73DD0" w:rsidRDefault="00ED53F3" w:rsidP="00ED53F3">
      <w:pPr>
        <w:pStyle w:val="a5"/>
        <w:snapToGrid w:val="0"/>
        <w:spacing w:line="280" w:lineRule="atLeast"/>
        <w:ind w:firstLineChars="100" w:firstLine="200"/>
        <w:rPr>
          <w:szCs w:val="20"/>
        </w:rPr>
      </w:pPr>
      <w:r>
        <w:rPr>
          <w:rFonts w:hint="eastAsia"/>
          <w:szCs w:val="20"/>
        </w:rPr>
        <w:t>或いは、「私は何でもたった一人で決めてきた。誰か</w:t>
      </w:r>
      <w:r w:rsidR="00D73DD0" w:rsidRPr="00D73DD0">
        <w:rPr>
          <w:szCs w:val="20"/>
        </w:rPr>
        <w:t>に相談するなんて考えたこともない』と言われる方もあります。</w:t>
      </w:r>
    </w:p>
    <w:p w:rsidR="00D73DD0" w:rsidRPr="00D73DD0" w:rsidRDefault="00D73DD0" w:rsidP="00ED53F3">
      <w:pPr>
        <w:pStyle w:val="a5"/>
        <w:snapToGrid w:val="0"/>
        <w:spacing w:line="280" w:lineRule="atLeast"/>
        <w:ind w:firstLineChars="100" w:firstLine="200"/>
        <w:rPr>
          <w:szCs w:val="20"/>
        </w:rPr>
      </w:pPr>
      <w:r w:rsidRPr="00D73DD0">
        <w:rPr>
          <w:szCs w:val="20"/>
        </w:rPr>
        <w:t>自分のことは自分が一番よくわかっているのに、誰かに相談するなんて信じられなかったと仰るのです。</w:t>
      </w:r>
    </w:p>
    <w:p w:rsidR="00D73DD0" w:rsidRPr="00D73DD0" w:rsidRDefault="00D73DD0" w:rsidP="00D73DD0">
      <w:pPr>
        <w:pStyle w:val="a5"/>
        <w:snapToGrid w:val="0"/>
        <w:spacing w:line="280" w:lineRule="atLeast"/>
        <w:rPr>
          <w:szCs w:val="20"/>
        </w:rPr>
      </w:pPr>
      <w:r w:rsidRPr="00D73DD0">
        <w:rPr>
          <w:szCs w:val="20"/>
        </w:rPr>
        <w:t>確かに「そうだなぁ」と思います。大切な内容であるほど自分で考えて決めたいですし、人は自分自身と向き合い悩みながら乗り越えて成長するものです。</w:t>
      </w:r>
    </w:p>
    <w:p w:rsidR="00D73DD0" w:rsidRPr="00D73DD0" w:rsidRDefault="00D73DD0" w:rsidP="00754EF3">
      <w:pPr>
        <w:pStyle w:val="a5"/>
        <w:snapToGrid w:val="0"/>
        <w:spacing w:line="280" w:lineRule="atLeast"/>
        <w:ind w:firstLineChars="100" w:firstLine="200"/>
        <w:rPr>
          <w:szCs w:val="20"/>
        </w:rPr>
      </w:pPr>
      <w:r w:rsidRPr="00D73DD0">
        <w:rPr>
          <w:szCs w:val="20"/>
        </w:rPr>
        <w:t>ですが、そんな方がご自分のことを、得体のしれないカウンセラーに話されるなんて、一体どんな思いでいらっしゃるのでしょう。</w:t>
      </w:r>
    </w:p>
    <w:p w:rsidR="00D73DD0" w:rsidRPr="00D73DD0" w:rsidRDefault="00D73DD0" w:rsidP="00D73DD0">
      <w:pPr>
        <w:pStyle w:val="a5"/>
        <w:snapToGrid w:val="0"/>
        <w:spacing w:line="280" w:lineRule="atLeast"/>
        <w:rPr>
          <w:szCs w:val="20"/>
        </w:rPr>
      </w:pPr>
    </w:p>
    <w:p w:rsidR="00D73DD0" w:rsidRPr="00D73DD0" w:rsidRDefault="003E0BE4" w:rsidP="00D73DD0">
      <w:pPr>
        <w:pStyle w:val="a5"/>
        <w:snapToGrid w:val="0"/>
        <w:spacing w:line="280" w:lineRule="atLeast"/>
        <w:rPr>
          <w:szCs w:val="20"/>
        </w:rPr>
      </w:pPr>
      <w:r>
        <w:rPr>
          <w:noProof/>
          <w:szCs w:val="20"/>
        </w:rPr>
        <w:drawing>
          <wp:anchor distT="0" distB="0" distL="114300" distR="114300" simplePos="0" relativeHeight="251668480" behindDoc="0" locked="0" layoutInCell="1" allowOverlap="1">
            <wp:simplePos x="0" y="0"/>
            <wp:positionH relativeFrom="margin">
              <wp:posOffset>3363595</wp:posOffset>
            </wp:positionH>
            <wp:positionV relativeFrom="margin">
              <wp:posOffset>6098540</wp:posOffset>
            </wp:positionV>
            <wp:extent cx="2978150" cy="2730500"/>
            <wp:effectExtent l="19050" t="0" r="0" b="0"/>
            <wp:wrapSquare wrapText="bothSides"/>
            <wp:docPr id="2" name="図 1" descr="C:\Users\kyoko motoyama\AppData\Local\Microsoft\Windows\Temporary Internet Files\Content.IE5\6SP2VSLE\MC900433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yoko motoyama\AppData\Local\Microsoft\Windows\Temporary Internet Files\Content.IE5\6SP2VSLE\MC900433065[1].jpg"/>
                    <pic:cNvPicPr>
                      <a:picLocks noChangeAspect="1" noChangeArrowheads="1"/>
                    </pic:cNvPicPr>
                  </pic:nvPicPr>
                  <pic:blipFill>
                    <a:blip r:embed="rId7" cstate="print">
                      <a:duotone>
                        <a:schemeClr val="accent5">
                          <a:shade val="45000"/>
                          <a:satMod val="135000"/>
                        </a:schemeClr>
                        <a:prstClr val="white"/>
                      </a:duotone>
                    </a:blip>
                    <a:srcRect/>
                    <a:stretch>
                      <a:fillRect/>
                    </a:stretch>
                  </pic:blipFill>
                  <pic:spPr bwMode="auto">
                    <a:xfrm>
                      <a:off x="0" y="0"/>
                      <a:ext cx="2978150" cy="2730500"/>
                    </a:xfrm>
                    <a:prstGeom prst="rect">
                      <a:avLst/>
                    </a:prstGeom>
                    <a:noFill/>
                    <a:ln w="9525">
                      <a:noFill/>
                      <a:miter lim="800000"/>
                      <a:headEnd/>
                      <a:tailEnd/>
                    </a:ln>
                  </pic:spPr>
                </pic:pic>
              </a:graphicData>
            </a:graphic>
          </wp:anchor>
        </w:drawing>
      </w:r>
      <w:r w:rsidR="00ED53F3">
        <w:rPr>
          <w:rFonts w:hint="eastAsia"/>
          <w:szCs w:val="20"/>
        </w:rPr>
        <w:t xml:space="preserve">　</w:t>
      </w:r>
      <w:r w:rsidR="00ED53F3">
        <w:rPr>
          <w:szCs w:val="20"/>
        </w:rPr>
        <w:t>または</w:t>
      </w:r>
      <w:r w:rsidR="00D73DD0" w:rsidRPr="00D73DD0">
        <w:rPr>
          <w:szCs w:val="20"/>
        </w:rPr>
        <w:t>患者さんのご家族で、ご相談にいらしていた方々から『家族のことで来ていたのに、いつの間にか自分の相談になっていた』と言われることもあります。</w:t>
      </w:r>
    </w:p>
    <w:p w:rsidR="00D73DD0" w:rsidRPr="00D73DD0" w:rsidRDefault="00A33013" w:rsidP="00754EF3">
      <w:pPr>
        <w:pStyle w:val="a5"/>
        <w:snapToGrid w:val="0"/>
        <w:spacing w:line="280" w:lineRule="atLeast"/>
        <w:ind w:firstLineChars="100" w:firstLine="200"/>
        <w:rPr>
          <w:szCs w:val="20"/>
        </w:rPr>
      </w:pPr>
      <w:r>
        <w:rPr>
          <w:noProof/>
          <w:szCs w:val="20"/>
        </w:rPr>
        <w:pict>
          <v:shape id="_x0000_s1037" type="#_x0000_t202" style="position:absolute;left:0;text-align:left;margin-left:286.35pt;margin-top:2.2pt;width:193pt;height:193pt;z-index:251670528" filled="f" stroked="f">
            <v:textbox inset="5.85pt,.7pt,5.85pt,.7pt">
              <w:txbxContent>
                <w:p w:rsidR="00754EF3" w:rsidRPr="007755B3" w:rsidRDefault="00754EF3" w:rsidP="0031342B">
                  <w:pPr>
                    <w:jc w:val="center"/>
                    <w:rPr>
                      <w:rFonts w:asciiTheme="majorEastAsia" w:eastAsiaTheme="majorEastAsia" w:hAnsiTheme="majorEastAsia"/>
                      <w:sz w:val="22"/>
                    </w:rPr>
                  </w:pPr>
                  <w:r w:rsidRPr="007755B3">
                    <w:rPr>
                      <w:rFonts w:asciiTheme="majorEastAsia" w:eastAsiaTheme="majorEastAsia" w:hAnsiTheme="majorEastAsia" w:hint="eastAsia"/>
                      <w:sz w:val="22"/>
                    </w:rPr>
                    <w:t>発行</w:t>
                  </w:r>
                </w:p>
                <w:p w:rsidR="00754EF3" w:rsidRPr="005E0421" w:rsidRDefault="00754EF3" w:rsidP="0031342B">
                  <w:pPr>
                    <w:jc w:val="center"/>
                    <w:rPr>
                      <w:rFonts w:asciiTheme="majorEastAsia" w:eastAsiaTheme="majorEastAsia" w:hAnsiTheme="majorEastAsia"/>
                      <w:b/>
                      <w:sz w:val="22"/>
                    </w:rPr>
                  </w:pPr>
                  <w:r w:rsidRPr="007755B3">
                    <w:rPr>
                      <w:rFonts w:asciiTheme="majorEastAsia" w:eastAsiaTheme="majorEastAsia" w:hAnsiTheme="majorEastAsia" w:hint="eastAsia"/>
                      <w:b/>
                      <w:sz w:val="22"/>
                    </w:rPr>
                    <w:t>本山社会保険労務士事務所</w:t>
                  </w:r>
                </w:p>
                <w:p w:rsidR="00754EF3" w:rsidRPr="00CF1463" w:rsidRDefault="00754EF3" w:rsidP="0031342B">
                  <w:pPr>
                    <w:snapToGrid w:val="0"/>
                    <w:spacing w:line="220" w:lineRule="atLeast"/>
                    <w:jc w:val="center"/>
                    <w:rPr>
                      <w:rFonts w:asciiTheme="majorEastAsia" w:eastAsiaTheme="majorEastAsia" w:hAnsiTheme="majorEastAsia"/>
                      <w:sz w:val="18"/>
                      <w:szCs w:val="18"/>
                    </w:rPr>
                  </w:pPr>
                  <w:r w:rsidRPr="00CF1463">
                    <w:rPr>
                      <w:rFonts w:asciiTheme="majorEastAsia" w:eastAsiaTheme="majorEastAsia" w:hAnsiTheme="majorEastAsia" w:hint="eastAsia"/>
                      <w:sz w:val="18"/>
                      <w:szCs w:val="18"/>
                    </w:rPr>
                    <w:t>〒166-0015</w:t>
                  </w:r>
                </w:p>
                <w:p w:rsidR="00754EF3" w:rsidRPr="00CF1463" w:rsidRDefault="00754EF3" w:rsidP="0031342B">
                  <w:pPr>
                    <w:snapToGrid w:val="0"/>
                    <w:spacing w:line="220" w:lineRule="atLeast"/>
                    <w:jc w:val="center"/>
                    <w:rPr>
                      <w:rFonts w:asciiTheme="majorEastAsia" w:eastAsiaTheme="majorEastAsia" w:hAnsiTheme="majorEastAsia"/>
                      <w:sz w:val="18"/>
                      <w:szCs w:val="18"/>
                    </w:rPr>
                  </w:pPr>
                  <w:r w:rsidRPr="00CF1463">
                    <w:rPr>
                      <w:rFonts w:asciiTheme="majorEastAsia" w:eastAsiaTheme="majorEastAsia" w:hAnsiTheme="majorEastAsia" w:hint="eastAsia"/>
                      <w:sz w:val="18"/>
                      <w:szCs w:val="18"/>
                    </w:rPr>
                    <w:t>杉並区成田東5－39－11－401</w:t>
                  </w:r>
                </w:p>
                <w:p w:rsidR="00754EF3" w:rsidRDefault="00754EF3" w:rsidP="0031342B">
                  <w:pPr>
                    <w:snapToGrid w:val="0"/>
                    <w:spacing w:line="220" w:lineRule="atLeast"/>
                    <w:jc w:val="center"/>
                    <w:rPr>
                      <w:rFonts w:asciiTheme="majorEastAsia" w:eastAsiaTheme="majorEastAsia" w:hAnsiTheme="majorEastAsia"/>
                      <w:sz w:val="18"/>
                      <w:szCs w:val="18"/>
                    </w:rPr>
                  </w:pPr>
                  <w:r w:rsidRPr="00CF1463">
                    <w:rPr>
                      <w:rFonts w:asciiTheme="majorEastAsia" w:eastAsiaTheme="majorEastAsia" w:hAnsiTheme="majorEastAsia" w:hint="eastAsia"/>
                      <w:sz w:val="18"/>
                      <w:szCs w:val="18"/>
                    </w:rPr>
                    <w:t>０３－６４２７－７７５１</w:t>
                  </w:r>
                </w:p>
                <w:p w:rsidR="00754EF3" w:rsidRPr="00CF1463" w:rsidRDefault="00754EF3" w:rsidP="0031342B">
                  <w:pPr>
                    <w:snapToGrid w:val="0"/>
                    <w:spacing w:line="220" w:lineRule="atLeast"/>
                    <w:jc w:val="center"/>
                    <w:rPr>
                      <w:rFonts w:asciiTheme="majorEastAsia" w:eastAsiaTheme="majorEastAsia" w:hAnsiTheme="majorEastAsia"/>
                      <w:sz w:val="18"/>
                      <w:szCs w:val="18"/>
                    </w:rPr>
                  </w:pPr>
                </w:p>
                <w:p w:rsidR="00754EF3" w:rsidRDefault="00754EF3" w:rsidP="0031342B">
                  <w:pPr>
                    <w:snapToGrid w:val="0"/>
                    <w:spacing w:line="220" w:lineRule="atLeast"/>
                    <w:jc w:val="center"/>
                    <w:rPr>
                      <w:rFonts w:asciiTheme="majorEastAsia" w:eastAsiaTheme="majorEastAsia" w:hAnsiTheme="majorEastAsia"/>
                      <w:sz w:val="18"/>
                      <w:szCs w:val="18"/>
                    </w:rPr>
                  </w:pPr>
                  <w:r w:rsidRPr="00CF1463">
                    <w:rPr>
                      <w:rFonts w:asciiTheme="majorEastAsia" w:eastAsiaTheme="majorEastAsia" w:hAnsiTheme="majorEastAsia" w:hint="eastAsia"/>
                      <w:sz w:val="18"/>
                      <w:szCs w:val="18"/>
                    </w:rPr>
                    <w:t>発行年月日：平成</w:t>
                  </w:r>
                  <w:r w:rsidR="009B4E14">
                    <w:rPr>
                      <w:rFonts w:asciiTheme="majorEastAsia" w:eastAsiaTheme="majorEastAsia" w:hAnsiTheme="majorEastAsia" w:hint="eastAsia"/>
                      <w:sz w:val="18"/>
                      <w:szCs w:val="18"/>
                    </w:rPr>
                    <w:t>25</w:t>
                  </w:r>
                  <w:r w:rsidRPr="00CF1463">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1</w:t>
                  </w:r>
                  <w:r w:rsidRPr="00CF1463">
                    <w:rPr>
                      <w:rFonts w:asciiTheme="majorEastAsia" w:eastAsiaTheme="majorEastAsia" w:hAnsiTheme="majorEastAsia" w:hint="eastAsia"/>
                      <w:sz w:val="18"/>
                      <w:szCs w:val="18"/>
                    </w:rPr>
                    <w:t>月</w:t>
                  </w:r>
                </w:p>
                <w:p w:rsidR="00754EF3" w:rsidRPr="00CF1463" w:rsidRDefault="00754EF3" w:rsidP="0031342B">
                  <w:pPr>
                    <w:snapToGrid w:val="0"/>
                    <w:spacing w:line="220" w:lineRule="atLeast"/>
                    <w:jc w:val="center"/>
                    <w:rPr>
                      <w:rFonts w:asciiTheme="majorEastAsia" w:eastAsiaTheme="majorEastAsia" w:hAnsiTheme="majorEastAsia"/>
                      <w:sz w:val="18"/>
                      <w:szCs w:val="18"/>
                    </w:rPr>
                  </w:pPr>
                </w:p>
                <w:p w:rsidR="00754EF3" w:rsidRDefault="00754EF3" w:rsidP="0031342B">
                  <w:pPr>
                    <w:snapToGrid w:val="0"/>
                    <w:spacing w:line="220" w:lineRule="atLeas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※筆者は現在、クリニックでカウンセラー</w:t>
                  </w:r>
                </w:p>
                <w:p w:rsidR="00754EF3" w:rsidRDefault="00754EF3" w:rsidP="0031342B">
                  <w:pPr>
                    <w:snapToGrid w:val="0"/>
                    <w:spacing w:line="220" w:lineRule="atLeas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をされています。</w:t>
                  </w:r>
                </w:p>
                <w:p w:rsidR="00754EF3" w:rsidRDefault="00754EF3" w:rsidP="0031342B">
                  <w:pPr>
                    <w:snapToGrid w:val="0"/>
                    <w:spacing w:line="220" w:lineRule="atLeast"/>
                    <w:ind w:leftChars="100" w:left="210"/>
                    <w:rPr>
                      <w:rFonts w:hint="eastAsia"/>
                      <w:sz w:val="18"/>
                      <w:szCs w:val="18"/>
                    </w:rPr>
                  </w:pPr>
                  <w:r>
                    <w:rPr>
                      <w:rFonts w:hint="eastAsia"/>
                      <w:sz w:val="18"/>
                      <w:szCs w:val="18"/>
                    </w:rPr>
                    <w:t>お仕事の関係上、氏名の公表は控えさえていただきます。</w:t>
                  </w:r>
                </w:p>
                <w:p w:rsidR="00BD5A25" w:rsidRDefault="00BD5A25" w:rsidP="0031342B">
                  <w:pPr>
                    <w:snapToGrid w:val="0"/>
                    <w:spacing w:line="220" w:lineRule="atLeast"/>
                    <w:ind w:leftChars="100" w:left="210"/>
                    <w:rPr>
                      <w:rFonts w:hint="eastAsia"/>
                      <w:sz w:val="18"/>
                      <w:szCs w:val="18"/>
                    </w:rPr>
                  </w:pPr>
                </w:p>
                <w:p w:rsidR="00BD5A25" w:rsidRPr="007843E5" w:rsidRDefault="00BD5A25" w:rsidP="00BD5A25">
                  <w:pPr>
                    <w:snapToGrid w:val="0"/>
                    <w:spacing w:line="220" w:lineRule="atLeast"/>
                    <w:rPr>
                      <w:sz w:val="18"/>
                      <w:szCs w:val="18"/>
                    </w:rPr>
                  </w:pPr>
                  <w:r>
                    <w:rPr>
                      <w:rFonts w:hint="eastAsia"/>
                      <w:sz w:val="18"/>
                      <w:szCs w:val="18"/>
                    </w:rPr>
                    <w:t>copyright©2013</w:t>
                  </w:r>
                  <w:r w:rsidRPr="007843E5">
                    <w:rPr>
                      <w:rFonts w:hint="eastAsia"/>
                      <w:sz w:val="18"/>
                      <w:szCs w:val="18"/>
                    </w:rPr>
                    <w:t>本山社会保険労務士事務所</w:t>
                  </w:r>
                </w:p>
                <w:p w:rsidR="00BD5A25" w:rsidRPr="00BD5A25" w:rsidRDefault="00BD5A25" w:rsidP="0031342B">
                  <w:pPr>
                    <w:snapToGrid w:val="0"/>
                    <w:spacing w:line="220" w:lineRule="atLeast"/>
                    <w:ind w:leftChars="100" w:left="210"/>
                    <w:rPr>
                      <w:rFonts w:hint="eastAsia"/>
                      <w:sz w:val="18"/>
                      <w:szCs w:val="18"/>
                    </w:rPr>
                  </w:pPr>
                </w:p>
                <w:p w:rsidR="00BD5A25" w:rsidRPr="00BD5A25" w:rsidRDefault="00BD5A25" w:rsidP="0031342B">
                  <w:pPr>
                    <w:snapToGrid w:val="0"/>
                    <w:spacing w:line="220" w:lineRule="atLeast"/>
                    <w:ind w:leftChars="100" w:left="210"/>
                    <w:rPr>
                      <w:rFonts w:asciiTheme="majorEastAsia" w:eastAsiaTheme="majorEastAsia" w:hAnsiTheme="majorEastAsia"/>
                      <w:b/>
                      <w:sz w:val="18"/>
                      <w:szCs w:val="18"/>
                    </w:rPr>
                  </w:pPr>
                </w:p>
                <w:p w:rsidR="00754EF3" w:rsidRPr="00272CCC" w:rsidRDefault="00754EF3" w:rsidP="0031342B"/>
              </w:txbxContent>
            </v:textbox>
          </v:shape>
        </w:pict>
      </w:r>
      <w:r w:rsidR="00D73DD0" w:rsidRPr="00D73DD0">
        <w:rPr>
          <w:szCs w:val="20"/>
        </w:rPr>
        <w:t>誰かのために精一杯で、ご自分のことをみつめる時間をどこかに置き去りにして来られたのかもしれません。そうだとしたら、それなりの理由があるのではないでしょうか。</w:t>
      </w:r>
    </w:p>
    <w:p w:rsidR="00D73DD0" w:rsidRPr="00D73DD0" w:rsidRDefault="00D73DD0" w:rsidP="00D73DD0">
      <w:pPr>
        <w:pStyle w:val="a5"/>
        <w:snapToGrid w:val="0"/>
        <w:spacing w:line="280" w:lineRule="atLeast"/>
        <w:rPr>
          <w:szCs w:val="20"/>
        </w:rPr>
      </w:pPr>
    </w:p>
    <w:p w:rsidR="00D73DD0" w:rsidRPr="00D73DD0" w:rsidRDefault="00D73DD0" w:rsidP="00ED53F3">
      <w:pPr>
        <w:pStyle w:val="a5"/>
        <w:snapToGrid w:val="0"/>
        <w:spacing w:line="280" w:lineRule="atLeast"/>
        <w:ind w:firstLineChars="100" w:firstLine="200"/>
        <w:rPr>
          <w:szCs w:val="20"/>
        </w:rPr>
      </w:pPr>
      <w:r w:rsidRPr="00D73DD0">
        <w:rPr>
          <w:szCs w:val="20"/>
        </w:rPr>
        <w:t>私は新人の頃、こういう方々の声を聴くと、カウンセリングを受けることへの抵抗だと勝手に思い込み、「そんなことないですよ、よく来てくださいました」などと安心してもらおうと頑張ったりしていました。</w:t>
      </w:r>
    </w:p>
    <w:p w:rsidR="00D73DD0" w:rsidRPr="00D73DD0" w:rsidRDefault="00D73DD0" w:rsidP="00D73DD0">
      <w:pPr>
        <w:pStyle w:val="a5"/>
        <w:snapToGrid w:val="0"/>
        <w:spacing w:line="280" w:lineRule="atLeast"/>
        <w:rPr>
          <w:szCs w:val="20"/>
        </w:rPr>
      </w:pPr>
      <w:r w:rsidRPr="00D73DD0">
        <w:rPr>
          <w:szCs w:val="20"/>
        </w:rPr>
        <w:t>しかし、近頃はあまりそういう余計なことは言わず、その方がこれまで【大切に守って来られたもの】をどれだけ感じられるかにすべてをかけようと思います。</w:t>
      </w:r>
    </w:p>
    <w:p w:rsidR="008D6F3D" w:rsidRDefault="008D6F3D" w:rsidP="008D6F3D">
      <w:pPr>
        <w:pStyle w:val="a5"/>
        <w:snapToGrid w:val="0"/>
        <w:spacing w:line="280" w:lineRule="atLeast"/>
        <w:rPr>
          <w:szCs w:val="20"/>
        </w:rPr>
      </w:pPr>
      <w:r w:rsidRPr="00D73DD0">
        <w:rPr>
          <w:szCs w:val="20"/>
        </w:rPr>
        <w:t>「気軽に相談してください」とカウンセラーはよく言</w:t>
      </w:r>
    </w:p>
    <w:p w:rsidR="00D73DD0" w:rsidRPr="008D6F3D" w:rsidRDefault="00D73DD0" w:rsidP="00D73DD0">
      <w:pPr>
        <w:pStyle w:val="a5"/>
        <w:snapToGrid w:val="0"/>
        <w:spacing w:line="280" w:lineRule="atLeast"/>
        <w:rPr>
          <w:szCs w:val="20"/>
        </w:rPr>
      </w:pPr>
    </w:p>
    <w:p w:rsidR="00D73DD0" w:rsidRDefault="00D73DD0" w:rsidP="00D73DD0">
      <w:pPr>
        <w:pStyle w:val="a5"/>
        <w:snapToGrid w:val="0"/>
        <w:spacing w:line="280" w:lineRule="atLeast"/>
        <w:rPr>
          <w:szCs w:val="20"/>
        </w:rPr>
      </w:pPr>
    </w:p>
    <w:p w:rsidR="00D73DD0" w:rsidRDefault="00D73DD0" w:rsidP="00D73DD0">
      <w:pPr>
        <w:pStyle w:val="a5"/>
        <w:snapToGrid w:val="0"/>
        <w:spacing w:line="280" w:lineRule="atLeast"/>
        <w:rPr>
          <w:szCs w:val="20"/>
        </w:rPr>
      </w:pPr>
    </w:p>
    <w:p w:rsidR="00D73DD0" w:rsidRPr="00754EF3" w:rsidRDefault="00D73DD0" w:rsidP="00D73DD0">
      <w:pPr>
        <w:pStyle w:val="a5"/>
        <w:snapToGrid w:val="0"/>
        <w:spacing w:line="280" w:lineRule="atLeast"/>
        <w:rPr>
          <w:rFonts w:asciiTheme="majorEastAsia" w:eastAsiaTheme="majorEastAsia" w:hAnsiTheme="majorEastAsia"/>
          <w:szCs w:val="20"/>
        </w:rPr>
      </w:pPr>
      <w:r w:rsidRPr="00754EF3">
        <w:rPr>
          <w:rFonts w:asciiTheme="majorEastAsia" w:eastAsiaTheme="majorEastAsia" w:hAnsiTheme="majorEastAsia"/>
          <w:szCs w:val="20"/>
        </w:rPr>
        <w:t>います。私もよく口にします。けれど、気軽にできる相談ばかりではないことを日々教わっているように思います。</w:t>
      </w:r>
    </w:p>
    <w:p w:rsidR="00D73DD0" w:rsidRPr="00754EF3" w:rsidRDefault="00D73DD0" w:rsidP="00D73DD0">
      <w:pPr>
        <w:pStyle w:val="a5"/>
        <w:snapToGrid w:val="0"/>
        <w:spacing w:line="280" w:lineRule="atLeast"/>
        <w:rPr>
          <w:rFonts w:asciiTheme="majorEastAsia" w:eastAsiaTheme="majorEastAsia" w:hAnsiTheme="majorEastAsia"/>
          <w:szCs w:val="20"/>
        </w:rPr>
      </w:pPr>
    </w:p>
    <w:p w:rsidR="00D73DD0" w:rsidRPr="00754EF3" w:rsidRDefault="00D73DD0" w:rsidP="00ED53F3">
      <w:pPr>
        <w:pStyle w:val="a5"/>
        <w:snapToGrid w:val="0"/>
        <w:spacing w:line="280" w:lineRule="atLeast"/>
        <w:ind w:firstLineChars="100" w:firstLine="200"/>
        <w:rPr>
          <w:rFonts w:asciiTheme="majorEastAsia" w:eastAsiaTheme="majorEastAsia" w:hAnsiTheme="majorEastAsia"/>
          <w:szCs w:val="20"/>
        </w:rPr>
      </w:pPr>
      <w:r w:rsidRPr="00754EF3">
        <w:rPr>
          <w:rFonts w:asciiTheme="majorEastAsia" w:eastAsiaTheme="majorEastAsia" w:hAnsiTheme="majorEastAsia"/>
          <w:szCs w:val="20"/>
        </w:rPr>
        <w:t>人間は人と“人の間”に生まれて来ます。そして、更にいろいろな“人の間”で育ちます。</w:t>
      </w:r>
    </w:p>
    <w:p w:rsidR="00D73DD0" w:rsidRPr="00754EF3" w:rsidRDefault="00D73DD0" w:rsidP="009A360B">
      <w:pPr>
        <w:pStyle w:val="a5"/>
        <w:snapToGrid w:val="0"/>
        <w:spacing w:line="280" w:lineRule="atLeast"/>
        <w:ind w:firstLineChars="100" w:firstLine="200"/>
        <w:rPr>
          <w:rFonts w:asciiTheme="majorEastAsia" w:eastAsiaTheme="majorEastAsia" w:hAnsiTheme="majorEastAsia"/>
          <w:szCs w:val="20"/>
        </w:rPr>
      </w:pPr>
      <w:r w:rsidRPr="00754EF3">
        <w:rPr>
          <w:rFonts w:asciiTheme="majorEastAsia" w:eastAsiaTheme="majorEastAsia" w:hAnsiTheme="majorEastAsia"/>
          <w:szCs w:val="20"/>
        </w:rPr>
        <w:t>温められたり、冷たくされたりしながら…傷ついたり、癒されたりしがら…</w:t>
      </w:r>
    </w:p>
    <w:p w:rsidR="00D73DD0" w:rsidRPr="00754EF3" w:rsidRDefault="00D73DD0" w:rsidP="009A360B">
      <w:pPr>
        <w:pStyle w:val="a5"/>
        <w:snapToGrid w:val="0"/>
        <w:spacing w:line="280" w:lineRule="atLeast"/>
        <w:ind w:firstLineChars="100" w:firstLine="200"/>
        <w:rPr>
          <w:rFonts w:asciiTheme="majorEastAsia" w:eastAsiaTheme="majorEastAsia" w:hAnsiTheme="majorEastAsia"/>
          <w:szCs w:val="20"/>
        </w:rPr>
      </w:pPr>
      <w:r w:rsidRPr="00754EF3">
        <w:rPr>
          <w:rFonts w:asciiTheme="majorEastAsia" w:eastAsiaTheme="majorEastAsia" w:hAnsiTheme="majorEastAsia"/>
          <w:szCs w:val="20"/>
        </w:rPr>
        <w:t>誰もが少しずつ違った成長を遂げます。</w:t>
      </w:r>
    </w:p>
    <w:p w:rsidR="00D73DD0" w:rsidRPr="00754EF3" w:rsidRDefault="00D73DD0" w:rsidP="00D73DD0">
      <w:pPr>
        <w:pStyle w:val="a5"/>
        <w:snapToGrid w:val="0"/>
        <w:spacing w:line="280" w:lineRule="atLeast"/>
        <w:rPr>
          <w:rFonts w:asciiTheme="majorEastAsia" w:eastAsiaTheme="majorEastAsia" w:hAnsiTheme="majorEastAsia"/>
          <w:szCs w:val="20"/>
        </w:rPr>
      </w:pPr>
    </w:p>
    <w:p w:rsidR="00D73DD0" w:rsidRPr="00754EF3" w:rsidRDefault="00D73DD0" w:rsidP="00ED53F3">
      <w:pPr>
        <w:pStyle w:val="a5"/>
        <w:snapToGrid w:val="0"/>
        <w:spacing w:line="280" w:lineRule="atLeast"/>
        <w:ind w:firstLineChars="100" w:firstLine="200"/>
        <w:rPr>
          <w:rFonts w:asciiTheme="majorEastAsia" w:eastAsiaTheme="majorEastAsia" w:hAnsiTheme="majorEastAsia"/>
          <w:szCs w:val="20"/>
        </w:rPr>
      </w:pPr>
      <w:r w:rsidRPr="00754EF3">
        <w:rPr>
          <w:rFonts w:asciiTheme="majorEastAsia" w:eastAsiaTheme="majorEastAsia" w:hAnsiTheme="majorEastAsia"/>
          <w:szCs w:val="20"/>
        </w:rPr>
        <w:t>どんな人でも、その人が大人になるまで、生きていくために【大切に守って来られたもの】があると私は信じています。</w:t>
      </w:r>
    </w:p>
    <w:p w:rsidR="00D73DD0" w:rsidRPr="00754EF3" w:rsidRDefault="00754EF3" w:rsidP="00ED53F3">
      <w:pPr>
        <w:pStyle w:val="a5"/>
        <w:snapToGrid w:val="0"/>
        <w:spacing w:line="280" w:lineRule="atLeast"/>
        <w:ind w:firstLineChars="100" w:firstLine="200"/>
        <w:rPr>
          <w:rFonts w:asciiTheme="majorEastAsia" w:eastAsiaTheme="majorEastAsia" w:hAnsiTheme="majorEastAsia"/>
          <w:szCs w:val="20"/>
        </w:rPr>
      </w:pPr>
      <w:r w:rsidRPr="00754EF3">
        <w:rPr>
          <w:rFonts w:asciiTheme="majorEastAsia" w:eastAsiaTheme="majorEastAsia" w:hAnsiTheme="majorEastAsia"/>
          <w:szCs w:val="20"/>
        </w:rPr>
        <w:t>それは、その人が出会って来た人たちから与えられたものかも</w:t>
      </w:r>
      <w:r w:rsidRPr="00754EF3">
        <w:rPr>
          <w:rFonts w:asciiTheme="majorEastAsia" w:eastAsiaTheme="majorEastAsia" w:hAnsiTheme="majorEastAsia" w:hint="eastAsia"/>
          <w:szCs w:val="20"/>
        </w:rPr>
        <w:t>し</w:t>
      </w:r>
      <w:r w:rsidRPr="00754EF3">
        <w:rPr>
          <w:rFonts w:asciiTheme="majorEastAsia" w:eastAsiaTheme="majorEastAsia" w:hAnsiTheme="majorEastAsia"/>
          <w:szCs w:val="20"/>
        </w:rPr>
        <w:t>れませんし、または奪われたものかも</w:t>
      </w:r>
      <w:r w:rsidRPr="00754EF3">
        <w:rPr>
          <w:rFonts w:asciiTheme="majorEastAsia" w:eastAsiaTheme="majorEastAsia" w:hAnsiTheme="majorEastAsia" w:hint="eastAsia"/>
          <w:szCs w:val="20"/>
        </w:rPr>
        <w:t>し</w:t>
      </w:r>
      <w:r w:rsidR="00D73DD0" w:rsidRPr="00754EF3">
        <w:rPr>
          <w:rFonts w:asciiTheme="majorEastAsia" w:eastAsiaTheme="majorEastAsia" w:hAnsiTheme="majorEastAsia"/>
          <w:szCs w:val="20"/>
        </w:rPr>
        <w:t>れません。</w:t>
      </w:r>
    </w:p>
    <w:p w:rsidR="00D73DD0" w:rsidRPr="00754EF3" w:rsidRDefault="00754EF3" w:rsidP="00ED53F3">
      <w:pPr>
        <w:pStyle w:val="a5"/>
        <w:snapToGrid w:val="0"/>
        <w:spacing w:line="280" w:lineRule="atLeast"/>
        <w:ind w:firstLineChars="100" w:firstLine="200"/>
        <w:rPr>
          <w:rFonts w:asciiTheme="majorEastAsia" w:eastAsiaTheme="majorEastAsia" w:hAnsiTheme="majorEastAsia"/>
          <w:szCs w:val="20"/>
        </w:rPr>
      </w:pPr>
      <w:r w:rsidRPr="00754EF3">
        <w:rPr>
          <w:rFonts w:asciiTheme="majorEastAsia" w:eastAsiaTheme="majorEastAsia" w:hAnsiTheme="majorEastAsia"/>
          <w:szCs w:val="20"/>
        </w:rPr>
        <w:t>親や親族からの期待であったり、大切な友達との約束だったかも</w:t>
      </w:r>
      <w:r w:rsidRPr="00754EF3">
        <w:rPr>
          <w:rFonts w:asciiTheme="majorEastAsia" w:eastAsiaTheme="majorEastAsia" w:hAnsiTheme="majorEastAsia" w:hint="eastAsia"/>
          <w:szCs w:val="20"/>
        </w:rPr>
        <w:t>し</w:t>
      </w:r>
      <w:r w:rsidR="00D73DD0" w:rsidRPr="00754EF3">
        <w:rPr>
          <w:rFonts w:asciiTheme="majorEastAsia" w:eastAsiaTheme="majorEastAsia" w:hAnsiTheme="majorEastAsia"/>
          <w:szCs w:val="20"/>
        </w:rPr>
        <w:t>れません。</w:t>
      </w:r>
    </w:p>
    <w:p w:rsidR="00D73DD0" w:rsidRPr="00754EF3" w:rsidRDefault="00D73DD0" w:rsidP="00D73DD0">
      <w:pPr>
        <w:pStyle w:val="a5"/>
        <w:snapToGrid w:val="0"/>
        <w:spacing w:line="280" w:lineRule="atLeast"/>
        <w:rPr>
          <w:rFonts w:asciiTheme="majorEastAsia" w:eastAsiaTheme="majorEastAsia" w:hAnsiTheme="majorEastAsia"/>
          <w:szCs w:val="20"/>
        </w:rPr>
      </w:pPr>
    </w:p>
    <w:p w:rsidR="00D73DD0" w:rsidRPr="00754EF3" w:rsidRDefault="00D73DD0" w:rsidP="00ED53F3">
      <w:pPr>
        <w:pStyle w:val="a5"/>
        <w:snapToGrid w:val="0"/>
        <w:spacing w:line="280" w:lineRule="atLeast"/>
        <w:ind w:firstLineChars="100" w:firstLine="200"/>
        <w:rPr>
          <w:rFonts w:asciiTheme="majorEastAsia" w:eastAsiaTheme="majorEastAsia" w:hAnsiTheme="majorEastAsia"/>
          <w:szCs w:val="20"/>
        </w:rPr>
      </w:pPr>
      <w:r w:rsidRPr="00754EF3">
        <w:rPr>
          <w:rFonts w:asciiTheme="majorEastAsia" w:eastAsiaTheme="majorEastAsia" w:hAnsiTheme="majorEastAsia"/>
          <w:szCs w:val="20"/>
        </w:rPr>
        <w:t>人は自分のために生きているようで、意外と誰かのために生かされている部分もあります。</w:t>
      </w:r>
    </w:p>
    <w:p w:rsidR="00D73DD0" w:rsidRPr="00754EF3" w:rsidRDefault="00D73DD0" w:rsidP="00ED53F3">
      <w:pPr>
        <w:pStyle w:val="a5"/>
        <w:snapToGrid w:val="0"/>
        <w:spacing w:line="280" w:lineRule="atLeast"/>
        <w:ind w:firstLineChars="100" w:firstLine="200"/>
        <w:rPr>
          <w:rFonts w:asciiTheme="majorEastAsia" w:eastAsiaTheme="majorEastAsia" w:hAnsiTheme="majorEastAsia"/>
          <w:szCs w:val="20"/>
        </w:rPr>
      </w:pPr>
      <w:r w:rsidRPr="00754EF3">
        <w:rPr>
          <w:rFonts w:asciiTheme="majorEastAsia" w:eastAsiaTheme="majorEastAsia" w:hAnsiTheme="majorEastAsia"/>
          <w:szCs w:val="20"/>
        </w:rPr>
        <w:t>そして、人間は“人の間”でしか生きていけません。</w:t>
      </w:r>
    </w:p>
    <w:p w:rsidR="00D73DD0" w:rsidRPr="00754EF3" w:rsidRDefault="00D73DD0" w:rsidP="00D73DD0">
      <w:pPr>
        <w:pStyle w:val="a5"/>
        <w:snapToGrid w:val="0"/>
        <w:spacing w:line="280" w:lineRule="atLeast"/>
        <w:rPr>
          <w:rFonts w:asciiTheme="majorEastAsia" w:eastAsiaTheme="majorEastAsia" w:hAnsiTheme="majorEastAsia"/>
          <w:szCs w:val="20"/>
        </w:rPr>
      </w:pPr>
      <w:r w:rsidRPr="00754EF3">
        <w:rPr>
          <w:rFonts w:asciiTheme="majorEastAsia" w:eastAsiaTheme="majorEastAsia" w:hAnsiTheme="majorEastAsia"/>
          <w:szCs w:val="20"/>
        </w:rPr>
        <w:t>様々な人の考えや思いを受け取り、いくつものルールを覚え、そして守りながら人間は生きています。</w:t>
      </w:r>
    </w:p>
    <w:p w:rsidR="00D73DD0" w:rsidRPr="00754EF3" w:rsidRDefault="00D73DD0" w:rsidP="00D73DD0">
      <w:pPr>
        <w:pStyle w:val="a5"/>
        <w:snapToGrid w:val="0"/>
        <w:spacing w:line="280" w:lineRule="atLeast"/>
        <w:rPr>
          <w:rFonts w:asciiTheme="majorEastAsia" w:eastAsiaTheme="majorEastAsia" w:hAnsiTheme="majorEastAsia"/>
          <w:szCs w:val="20"/>
        </w:rPr>
      </w:pPr>
    </w:p>
    <w:p w:rsidR="00754EF3" w:rsidRDefault="00ED53F3" w:rsidP="00ED53F3">
      <w:pPr>
        <w:pStyle w:val="a5"/>
        <w:snapToGrid w:val="0"/>
        <w:spacing w:line="280" w:lineRule="atLeast"/>
        <w:ind w:leftChars="-1" w:left="-2" w:rightChars="-2666" w:right="-5599" w:firstLineChars="100" w:firstLine="200"/>
        <w:rPr>
          <w:rFonts w:asciiTheme="majorEastAsia" w:eastAsiaTheme="majorEastAsia" w:hAnsiTheme="majorEastAsia"/>
          <w:szCs w:val="20"/>
        </w:rPr>
      </w:pPr>
      <w:r w:rsidRPr="00754EF3">
        <w:rPr>
          <w:rFonts w:asciiTheme="majorEastAsia" w:eastAsiaTheme="majorEastAsia" w:hAnsiTheme="majorEastAsia" w:hint="eastAsia"/>
          <w:szCs w:val="20"/>
        </w:rPr>
        <w:t>そ</w:t>
      </w:r>
      <w:r w:rsidR="00D73DD0" w:rsidRPr="00754EF3">
        <w:rPr>
          <w:rFonts w:asciiTheme="majorEastAsia" w:eastAsiaTheme="majorEastAsia" w:hAnsiTheme="majorEastAsia"/>
          <w:szCs w:val="20"/>
        </w:rPr>
        <w:t>んな“人間”という存在が、自分の外側にいる誰</w:t>
      </w:r>
    </w:p>
    <w:p w:rsidR="00754EF3" w:rsidRDefault="00D73DD0" w:rsidP="00754EF3">
      <w:pPr>
        <w:pStyle w:val="a5"/>
        <w:snapToGrid w:val="0"/>
        <w:spacing w:line="280" w:lineRule="atLeast"/>
        <w:ind w:rightChars="-2666" w:right="-5599"/>
        <w:rPr>
          <w:rFonts w:asciiTheme="majorEastAsia" w:eastAsiaTheme="majorEastAsia" w:hAnsiTheme="majorEastAsia"/>
          <w:szCs w:val="20"/>
        </w:rPr>
      </w:pPr>
      <w:r w:rsidRPr="00754EF3">
        <w:rPr>
          <w:rFonts w:asciiTheme="majorEastAsia" w:eastAsiaTheme="majorEastAsia" w:hAnsiTheme="majorEastAsia"/>
          <w:szCs w:val="20"/>
        </w:rPr>
        <w:t>かではなく、自分自身の内側を“実感する時間”にカ</w:t>
      </w:r>
    </w:p>
    <w:p w:rsidR="00754EF3" w:rsidRDefault="00D73DD0" w:rsidP="00754EF3">
      <w:pPr>
        <w:pStyle w:val="a5"/>
        <w:snapToGrid w:val="0"/>
        <w:spacing w:line="280" w:lineRule="atLeast"/>
        <w:ind w:rightChars="-2666" w:right="-5599"/>
        <w:rPr>
          <w:rFonts w:asciiTheme="majorEastAsia" w:eastAsiaTheme="majorEastAsia" w:hAnsiTheme="majorEastAsia"/>
          <w:szCs w:val="20"/>
        </w:rPr>
      </w:pPr>
      <w:r w:rsidRPr="00754EF3">
        <w:rPr>
          <w:rFonts w:asciiTheme="majorEastAsia" w:eastAsiaTheme="majorEastAsia" w:hAnsiTheme="majorEastAsia"/>
          <w:szCs w:val="20"/>
        </w:rPr>
        <w:t>ウンセリングが少しでも役に立つのならば、私は今日</w:t>
      </w:r>
    </w:p>
    <w:p w:rsidR="00312879" w:rsidRPr="00754EF3" w:rsidRDefault="00D73DD0" w:rsidP="00754EF3">
      <w:pPr>
        <w:pStyle w:val="a5"/>
        <w:snapToGrid w:val="0"/>
        <w:spacing w:line="280" w:lineRule="atLeast"/>
        <w:ind w:rightChars="-2666" w:right="-5599"/>
        <w:rPr>
          <w:rFonts w:asciiTheme="majorEastAsia" w:eastAsiaTheme="majorEastAsia" w:hAnsiTheme="majorEastAsia"/>
          <w:szCs w:val="20"/>
        </w:rPr>
      </w:pPr>
      <w:r w:rsidRPr="00754EF3">
        <w:rPr>
          <w:rFonts w:asciiTheme="majorEastAsia" w:eastAsiaTheme="majorEastAsia" w:hAnsiTheme="majorEastAsia"/>
          <w:szCs w:val="20"/>
        </w:rPr>
        <w:t>も相談室でお待ちしてい</w:t>
      </w:r>
      <w:r w:rsidRPr="00754EF3">
        <w:rPr>
          <w:rFonts w:asciiTheme="majorEastAsia" w:eastAsiaTheme="majorEastAsia" w:hAnsiTheme="majorEastAsia"/>
        </w:rPr>
        <w:t>ます。</w:t>
      </w:r>
      <w:r w:rsidR="00A33013" w:rsidRPr="00A33013">
        <w:rPr>
          <w:noProof/>
          <w:sz w:val="22"/>
        </w:rPr>
        <w:pict>
          <v:shape id="_x0000_s1032" type="#_x0000_t202" style="position:absolute;margin-left:296.35pt;margin-top:119.2pt;width:193pt;height:166pt;z-index:251669504;mso-position-horizontal-relative:text;mso-position-vertical-relative:text" filled="f" stroked="f">
            <v:textbox style="mso-next-textbox:#_x0000_s1032" inset="5.85pt,.7pt,5.85pt,.7pt">
              <w:txbxContent>
                <w:p w:rsidR="00754EF3" w:rsidRPr="007755B3" w:rsidRDefault="00754EF3" w:rsidP="00272CCC">
                  <w:pPr>
                    <w:jc w:val="center"/>
                    <w:rPr>
                      <w:rFonts w:asciiTheme="majorEastAsia" w:eastAsiaTheme="majorEastAsia" w:hAnsiTheme="majorEastAsia"/>
                      <w:sz w:val="22"/>
                    </w:rPr>
                  </w:pPr>
                  <w:r w:rsidRPr="007755B3">
                    <w:rPr>
                      <w:rFonts w:asciiTheme="majorEastAsia" w:eastAsiaTheme="majorEastAsia" w:hAnsiTheme="majorEastAsia" w:hint="eastAsia"/>
                      <w:sz w:val="22"/>
                    </w:rPr>
                    <w:t>発行</w:t>
                  </w:r>
                </w:p>
                <w:p w:rsidR="00754EF3" w:rsidRPr="005E0421" w:rsidRDefault="00754EF3" w:rsidP="00272CCC">
                  <w:pPr>
                    <w:jc w:val="center"/>
                    <w:rPr>
                      <w:rFonts w:asciiTheme="majorEastAsia" w:eastAsiaTheme="majorEastAsia" w:hAnsiTheme="majorEastAsia"/>
                      <w:b/>
                      <w:sz w:val="22"/>
                    </w:rPr>
                  </w:pPr>
                  <w:r w:rsidRPr="007755B3">
                    <w:rPr>
                      <w:rFonts w:asciiTheme="majorEastAsia" w:eastAsiaTheme="majorEastAsia" w:hAnsiTheme="majorEastAsia" w:hint="eastAsia"/>
                      <w:b/>
                      <w:sz w:val="22"/>
                    </w:rPr>
                    <w:t>本山社会保険労務士事務所</w:t>
                  </w:r>
                </w:p>
                <w:p w:rsidR="00754EF3" w:rsidRPr="00CF1463" w:rsidRDefault="00754EF3" w:rsidP="00272CCC">
                  <w:pPr>
                    <w:snapToGrid w:val="0"/>
                    <w:spacing w:line="220" w:lineRule="atLeast"/>
                    <w:jc w:val="center"/>
                    <w:rPr>
                      <w:rFonts w:asciiTheme="majorEastAsia" w:eastAsiaTheme="majorEastAsia" w:hAnsiTheme="majorEastAsia"/>
                      <w:sz w:val="18"/>
                      <w:szCs w:val="18"/>
                    </w:rPr>
                  </w:pPr>
                  <w:r w:rsidRPr="00CF1463">
                    <w:rPr>
                      <w:rFonts w:asciiTheme="majorEastAsia" w:eastAsiaTheme="majorEastAsia" w:hAnsiTheme="majorEastAsia" w:hint="eastAsia"/>
                      <w:sz w:val="18"/>
                      <w:szCs w:val="18"/>
                    </w:rPr>
                    <w:t>〒166-0015</w:t>
                  </w:r>
                </w:p>
                <w:p w:rsidR="00754EF3" w:rsidRPr="00CF1463" w:rsidRDefault="00754EF3" w:rsidP="00272CCC">
                  <w:pPr>
                    <w:snapToGrid w:val="0"/>
                    <w:spacing w:line="220" w:lineRule="atLeast"/>
                    <w:jc w:val="center"/>
                    <w:rPr>
                      <w:rFonts w:asciiTheme="majorEastAsia" w:eastAsiaTheme="majorEastAsia" w:hAnsiTheme="majorEastAsia"/>
                      <w:sz w:val="18"/>
                      <w:szCs w:val="18"/>
                    </w:rPr>
                  </w:pPr>
                  <w:r w:rsidRPr="00CF1463">
                    <w:rPr>
                      <w:rFonts w:asciiTheme="majorEastAsia" w:eastAsiaTheme="majorEastAsia" w:hAnsiTheme="majorEastAsia" w:hint="eastAsia"/>
                      <w:sz w:val="18"/>
                      <w:szCs w:val="18"/>
                    </w:rPr>
                    <w:t>杉並区成田東5－39－11－401</w:t>
                  </w:r>
                </w:p>
                <w:p w:rsidR="00754EF3" w:rsidRDefault="00754EF3" w:rsidP="00272CCC">
                  <w:pPr>
                    <w:snapToGrid w:val="0"/>
                    <w:spacing w:line="220" w:lineRule="atLeast"/>
                    <w:jc w:val="center"/>
                    <w:rPr>
                      <w:rFonts w:asciiTheme="majorEastAsia" w:eastAsiaTheme="majorEastAsia" w:hAnsiTheme="majorEastAsia"/>
                      <w:sz w:val="18"/>
                      <w:szCs w:val="18"/>
                    </w:rPr>
                  </w:pPr>
                  <w:r w:rsidRPr="00CF1463">
                    <w:rPr>
                      <w:rFonts w:asciiTheme="majorEastAsia" w:eastAsiaTheme="majorEastAsia" w:hAnsiTheme="majorEastAsia" w:hint="eastAsia"/>
                      <w:sz w:val="18"/>
                      <w:szCs w:val="18"/>
                    </w:rPr>
                    <w:t>０３－６４２７－７７５１</w:t>
                  </w:r>
                </w:p>
                <w:p w:rsidR="00754EF3" w:rsidRPr="00CF1463" w:rsidRDefault="00754EF3" w:rsidP="00272CCC">
                  <w:pPr>
                    <w:snapToGrid w:val="0"/>
                    <w:spacing w:line="220" w:lineRule="atLeast"/>
                    <w:jc w:val="center"/>
                    <w:rPr>
                      <w:rFonts w:asciiTheme="majorEastAsia" w:eastAsiaTheme="majorEastAsia" w:hAnsiTheme="majorEastAsia"/>
                      <w:sz w:val="18"/>
                      <w:szCs w:val="18"/>
                    </w:rPr>
                  </w:pPr>
                </w:p>
                <w:p w:rsidR="00754EF3" w:rsidRDefault="00754EF3" w:rsidP="00272CCC">
                  <w:pPr>
                    <w:snapToGrid w:val="0"/>
                    <w:spacing w:line="220" w:lineRule="atLeast"/>
                    <w:jc w:val="center"/>
                    <w:rPr>
                      <w:rFonts w:asciiTheme="majorEastAsia" w:eastAsiaTheme="majorEastAsia" w:hAnsiTheme="majorEastAsia"/>
                      <w:sz w:val="18"/>
                      <w:szCs w:val="18"/>
                    </w:rPr>
                  </w:pPr>
                  <w:r w:rsidRPr="00CF1463">
                    <w:rPr>
                      <w:rFonts w:asciiTheme="majorEastAsia" w:eastAsiaTheme="majorEastAsia" w:hAnsiTheme="majorEastAsia" w:hint="eastAsia"/>
                      <w:sz w:val="18"/>
                      <w:szCs w:val="18"/>
                    </w:rPr>
                    <w:t>発行年月日：平成24年</w:t>
                  </w:r>
                  <w:r>
                    <w:rPr>
                      <w:rFonts w:asciiTheme="majorEastAsia" w:eastAsiaTheme="majorEastAsia" w:hAnsiTheme="majorEastAsia" w:hint="eastAsia"/>
                      <w:sz w:val="18"/>
                      <w:szCs w:val="18"/>
                    </w:rPr>
                    <w:t>11</w:t>
                  </w:r>
                  <w:r w:rsidRPr="00CF1463">
                    <w:rPr>
                      <w:rFonts w:asciiTheme="majorEastAsia" w:eastAsiaTheme="majorEastAsia" w:hAnsiTheme="majorEastAsia" w:hint="eastAsia"/>
                      <w:sz w:val="18"/>
                      <w:szCs w:val="18"/>
                    </w:rPr>
                    <w:t>月</w:t>
                  </w:r>
                </w:p>
                <w:p w:rsidR="00754EF3" w:rsidRPr="00CF1463" w:rsidRDefault="00754EF3" w:rsidP="00272CCC">
                  <w:pPr>
                    <w:snapToGrid w:val="0"/>
                    <w:spacing w:line="220" w:lineRule="atLeast"/>
                    <w:jc w:val="center"/>
                    <w:rPr>
                      <w:rFonts w:asciiTheme="majorEastAsia" w:eastAsiaTheme="majorEastAsia" w:hAnsiTheme="majorEastAsia"/>
                      <w:sz w:val="18"/>
                      <w:szCs w:val="18"/>
                    </w:rPr>
                  </w:pPr>
                </w:p>
                <w:p w:rsidR="00754EF3" w:rsidRDefault="00754EF3" w:rsidP="00272CCC">
                  <w:pPr>
                    <w:snapToGrid w:val="0"/>
                    <w:spacing w:line="220" w:lineRule="atLeas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※筆者は現在、クリニックでカウンセラー</w:t>
                  </w:r>
                </w:p>
                <w:p w:rsidR="00754EF3" w:rsidRDefault="00754EF3" w:rsidP="00272CCC">
                  <w:pPr>
                    <w:snapToGrid w:val="0"/>
                    <w:spacing w:line="220" w:lineRule="atLeas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をされています。</w:t>
                  </w:r>
                </w:p>
                <w:p w:rsidR="00754EF3" w:rsidRDefault="00754EF3" w:rsidP="00272CCC">
                  <w:pPr>
                    <w:snapToGrid w:val="0"/>
                    <w:spacing w:line="220" w:lineRule="atLeast"/>
                    <w:ind w:leftChars="100" w:left="210"/>
                    <w:rPr>
                      <w:rFonts w:asciiTheme="majorEastAsia" w:eastAsiaTheme="majorEastAsia" w:hAnsiTheme="majorEastAsia"/>
                      <w:sz w:val="18"/>
                      <w:szCs w:val="18"/>
                    </w:rPr>
                  </w:pPr>
                  <w:r>
                    <w:rPr>
                      <w:rFonts w:hint="eastAsia"/>
                      <w:sz w:val="18"/>
                      <w:szCs w:val="18"/>
                    </w:rPr>
                    <w:t>お仕事の関係上、氏名の公表は控えさえていただきます。</w:t>
                  </w:r>
                </w:p>
                <w:p w:rsidR="00754EF3" w:rsidRPr="00272CCC" w:rsidRDefault="00754EF3"/>
              </w:txbxContent>
            </v:textbox>
          </v:shape>
        </w:pict>
      </w:r>
      <w:r w:rsidR="00A33013" w:rsidRPr="00A33013">
        <w:rPr>
          <w:noProof/>
          <w:sz w:val="22"/>
        </w:rPr>
        <w:pict>
          <v:rect id="_x0000_s1035" style="position:absolute;margin-left:283.35pt;margin-top:131.2pt;width:247pt;height:184pt;z-index:251667456;mso-position-horizontal-relative:text;mso-position-vertical-relative:text" stroked="f">
            <v:textbox inset="5.85pt,.7pt,5.85pt,.7pt"/>
          </v:rect>
        </w:pict>
      </w:r>
    </w:p>
    <w:sectPr w:rsidR="00312879" w:rsidRPr="00754EF3" w:rsidSect="00B5599F">
      <w:pgSz w:w="11906" w:h="16838"/>
      <w:pgMar w:top="1276" w:right="991" w:bottom="1701" w:left="993"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F3" w:rsidRDefault="00754EF3" w:rsidP="005823C2">
      <w:r>
        <w:separator/>
      </w:r>
    </w:p>
  </w:endnote>
  <w:endnote w:type="continuationSeparator" w:id="0">
    <w:p w:rsidR="00754EF3" w:rsidRDefault="00754EF3" w:rsidP="005823C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明朝L">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HGS明朝E">
    <w:panose1 w:val="020209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F3" w:rsidRDefault="00754EF3" w:rsidP="005823C2">
      <w:r>
        <w:separator/>
      </w:r>
    </w:p>
  </w:footnote>
  <w:footnote w:type="continuationSeparator" w:id="0">
    <w:p w:rsidR="00754EF3" w:rsidRDefault="00754EF3" w:rsidP="005823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45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99F"/>
    <w:rsid w:val="000072E2"/>
    <w:rsid w:val="00110D5F"/>
    <w:rsid w:val="00142A18"/>
    <w:rsid w:val="001E4F7E"/>
    <w:rsid w:val="00262282"/>
    <w:rsid w:val="00272CCC"/>
    <w:rsid w:val="002D71AC"/>
    <w:rsid w:val="00312879"/>
    <w:rsid w:val="0031342B"/>
    <w:rsid w:val="003E0BE4"/>
    <w:rsid w:val="003F5688"/>
    <w:rsid w:val="00417A4A"/>
    <w:rsid w:val="005101E0"/>
    <w:rsid w:val="00541C57"/>
    <w:rsid w:val="00542218"/>
    <w:rsid w:val="005823C2"/>
    <w:rsid w:val="006262D4"/>
    <w:rsid w:val="006C3AE0"/>
    <w:rsid w:val="006E2581"/>
    <w:rsid w:val="006E73CA"/>
    <w:rsid w:val="00754EF3"/>
    <w:rsid w:val="007C7D75"/>
    <w:rsid w:val="008A6F7A"/>
    <w:rsid w:val="008B51A1"/>
    <w:rsid w:val="008B658F"/>
    <w:rsid w:val="008D6F3D"/>
    <w:rsid w:val="008D7D78"/>
    <w:rsid w:val="00920148"/>
    <w:rsid w:val="009A360B"/>
    <w:rsid w:val="009B4E14"/>
    <w:rsid w:val="009B653E"/>
    <w:rsid w:val="00A33013"/>
    <w:rsid w:val="00A77BFB"/>
    <w:rsid w:val="00B0616C"/>
    <w:rsid w:val="00B5599F"/>
    <w:rsid w:val="00BD5A25"/>
    <w:rsid w:val="00BE028D"/>
    <w:rsid w:val="00C02E9D"/>
    <w:rsid w:val="00C75307"/>
    <w:rsid w:val="00C8644C"/>
    <w:rsid w:val="00CB5173"/>
    <w:rsid w:val="00CC4683"/>
    <w:rsid w:val="00D505A3"/>
    <w:rsid w:val="00D73DD0"/>
    <w:rsid w:val="00D77EC2"/>
    <w:rsid w:val="00ED52C7"/>
    <w:rsid w:val="00ED53F3"/>
    <w:rsid w:val="00FB297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9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599F"/>
    <w:rPr>
      <w:rFonts w:asciiTheme="majorHAnsi" w:eastAsiaTheme="majorEastAsia" w:hAnsiTheme="majorHAnsi" w:cstheme="majorBidi"/>
      <w:sz w:val="18"/>
      <w:szCs w:val="18"/>
    </w:rPr>
  </w:style>
  <w:style w:type="paragraph" w:styleId="a5">
    <w:name w:val="Plain Text"/>
    <w:basedOn w:val="a"/>
    <w:link w:val="a6"/>
    <w:unhideWhenUsed/>
    <w:rsid w:val="00B5599F"/>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B5599F"/>
    <w:rPr>
      <w:rFonts w:ascii="ＭＳ ゴシック" w:eastAsia="ＭＳ ゴシック" w:hAnsi="Courier New" w:cs="Courier New"/>
      <w:sz w:val="20"/>
      <w:szCs w:val="21"/>
    </w:rPr>
  </w:style>
  <w:style w:type="paragraph" w:styleId="a7">
    <w:name w:val="header"/>
    <w:basedOn w:val="a"/>
    <w:link w:val="a8"/>
    <w:uiPriority w:val="99"/>
    <w:semiHidden/>
    <w:unhideWhenUsed/>
    <w:rsid w:val="005823C2"/>
    <w:pPr>
      <w:tabs>
        <w:tab w:val="center" w:pos="4252"/>
        <w:tab w:val="right" w:pos="8504"/>
      </w:tabs>
      <w:snapToGrid w:val="0"/>
    </w:pPr>
  </w:style>
  <w:style w:type="character" w:customStyle="1" w:styleId="a8">
    <w:name w:val="ヘッダー (文字)"/>
    <w:basedOn w:val="a0"/>
    <w:link w:val="a7"/>
    <w:uiPriority w:val="99"/>
    <w:semiHidden/>
    <w:rsid w:val="005823C2"/>
  </w:style>
  <w:style w:type="paragraph" w:styleId="a9">
    <w:name w:val="footer"/>
    <w:basedOn w:val="a"/>
    <w:link w:val="aa"/>
    <w:uiPriority w:val="99"/>
    <w:semiHidden/>
    <w:unhideWhenUsed/>
    <w:rsid w:val="005823C2"/>
    <w:pPr>
      <w:tabs>
        <w:tab w:val="center" w:pos="4252"/>
        <w:tab w:val="right" w:pos="8504"/>
      </w:tabs>
      <w:snapToGrid w:val="0"/>
    </w:pPr>
  </w:style>
  <w:style w:type="character" w:customStyle="1" w:styleId="aa">
    <w:name w:val="フッター (文字)"/>
    <w:basedOn w:val="a0"/>
    <w:link w:val="a9"/>
    <w:uiPriority w:val="99"/>
    <w:semiHidden/>
    <w:rsid w:val="005823C2"/>
  </w:style>
  <w:style w:type="paragraph" w:customStyle="1" w:styleId="ab">
    <w:name w:val="見出し"/>
    <w:basedOn w:val="a"/>
    <w:next w:val="ac"/>
    <w:rsid w:val="00D73DD0"/>
    <w:pPr>
      <w:keepNext/>
      <w:suppressAutoHyphens/>
      <w:spacing w:before="240" w:after="120"/>
    </w:pPr>
    <w:rPr>
      <w:rFonts w:ascii="Arial" w:eastAsia="HG明朝L" w:hAnsi="Arial" w:cs="Mangal"/>
      <w:kern w:val="1"/>
      <w:sz w:val="28"/>
      <w:szCs w:val="28"/>
      <w:lang w:eastAsia="ar-SA"/>
    </w:rPr>
  </w:style>
  <w:style w:type="paragraph" w:styleId="ac">
    <w:name w:val="Body Text"/>
    <w:basedOn w:val="a"/>
    <w:link w:val="ad"/>
    <w:uiPriority w:val="99"/>
    <w:semiHidden/>
    <w:unhideWhenUsed/>
    <w:rsid w:val="00D73DD0"/>
  </w:style>
  <w:style w:type="character" w:customStyle="1" w:styleId="ad">
    <w:name w:val="本文 (文字)"/>
    <w:basedOn w:val="a0"/>
    <w:link w:val="ac"/>
    <w:uiPriority w:val="99"/>
    <w:semiHidden/>
    <w:rsid w:val="00D73D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1846598">
      <w:bodyDiv w:val="1"/>
      <w:marLeft w:val="0"/>
      <w:marRight w:val="0"/>
      <w:marTop w:val="0"/>
      <w:marBottom w:val="0"/>
      <w:divBdr>
        <w:top w:val="none" w:sz="0" w:space="0" w:color="auto"/>
        <w:left w:val="none" w:sz="0" w:space="0" w:color="auto"/>
        <w:bottom w:val="none" w:sz="0" w:space="0" w:color="auto"/>
        <w:right w:val="none" w:sz="0" w:space="0" w:color="auto"/>
      </w:divBdr>
    </w:div>
    <w:div w:id="16736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kyoko motoyama</dc:creator>
  <cp:lastModifiedBy>kyoko motoyama</cp:lastModifiedBy>
  <cp:revision>8</cp:revision>
  <cp:lastPrinted>2012-11-05T00:31:00Z</cp:lastPrinted>
  <dcterms:created xsi:type="dcterms:W3CDTF">2012-12-25T00:12:00Z</dcterms:created>
  <dcterms:modified xsi:type="dcterms:W3CDTF">2012-12-28T01:22:00Z</dcterms:modified>
</cp:coreProperties>
</file>